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3E" w:rsidRPr="00CA1F7A" w:rsidRDefault="00CA1F7A" w:rsidP="00931DCF">
      <w:pPr>
        <w:rPr>
          <w:rFonts w:ascii="Arial" w:hAnsi="Arial" w:cs="Arial"/>
          <w:b/>
          <w:sz w:val="20"/>
          <w:szCs w:val="20"/>
          <w:u w:val="single"/>
        </w:rPr>
      </w:pPr>
      <w:r>
        <w:rPr>
          <w:rFonts w:ascii="Arial" w:hAnsi="Arial" w:cs="Arial"/>
          <w:b/>
          <w:sz w:val="20"/>
          <w:szCs w:val="20"/>
          <w:u w:val="single"/>
        </w:rPr>
        <w:t xml:space="preserve">Website </w:t>
      </w:r>
      <w:r w:rsidRPr="00CA1F7A">
        <w:rPr>
          <w:rFonts w:ascii="Arial" w:hAnsi="Arial" w:cs="Arial"/>
          <w:b/>
          <w:sz w:val="20"/>
          <w:szCs w:val="20"/>
          <w:u w:val="single"/>
        </w:rPr>
        <w:t>Returns Policy.</w:t>
      </w:r>
      <w:bookmarkStart w:id="0" w:name="_GoBack"/>
      <w:bookmarkEnd w:id="0"/>
    </w:p>
    <w:p w:rsidR="00CA1F7A" w:rsidRPr="00CA1F7A" w:rsidRDefault="00CA1F7A" w:rsidP="00A9393E">
      <w:pPr>
        <w:ind w:right="-23"/>
        <w:rPr>
          <w:rFonts w:ascii="Arial" w:hAnsi="Arial" w:cs="Arial"/>
          <w:sz w:val="20"/>
          <w:szCs w:val="20"/>
        </w:rPr>
      </w:pPr>
      <w:proofErr w:type="gramStart"/>
      <w:r w:rsidRPr="00CA1F7A">
        <w:rPr>
          <w:rFonts w:ascii="Arial" w:hAnsi="Arial" w:cs="Arial"/>
          <w:b/>
          <w:sz w:val="20"/>
          <w:szCs w:val="20"/>
        </w:rPr>
        <w:t>Returns.</w:t>
      </w:r>
      <w:proofErr w:type="gramEnd"/>
      <w:r w:rsidRPr="00CA1F7A">
        <w:rPr>
          <w:rFonts w:ascii="Arial" w:hAnsi="Arial" w:cs="Arial"/>
          <w:sz w:val="20"/>
          <w:szCs w:val="20"/>
        </w:rPr>
        <w:t xml:space="preserve"> </w:t>
      </w:r>
      <w:r w:rsidRPr="00CA1F7A">
        <w:rPr>
          <w:rFonts w:ascii="Arial" w:hAnsi="Arial" w:cs="Arial"/>
          <w:sz w:val="20"/>
          <w:szCs w:val="20"/>
        </w:rPr>
        <w:t xml:space="preserve">We understand that in un-usual circumstances you may wish to return purchased goods to us and in accordance with the distance selling regulations currently in force our terms and conditions will be as follows: </w:t>
      </w:r>
    </w:p>
    <w:p w:rsidR="00CA1F7A" w:rsidRPr="00CA1F7A" w:rsidRDefault="00CA1F7A" w:rsidP="00A9393E">
      <w:pPr>
        <w:ind w:right="-23"/>
        <w:rPr>
          <w:rFonts w:ascii="Arial" w:hAnsi="Arial" w:cs="Arial"/>
          <w:sz w:val="20"/>
          <w:szCs w:val="20"/>
        </w:rPr>
      </w:pPr>
      <w:r w:rsidRPr="00CA1F7A">
        <w:rPr>
          <w:rFonts w:ascii="Arial" w:hAnsi="Arial" w:cs="Arial"/>
          <w:sz w:val="20"/>
          <w:szCs w:val="20"/>
        </w:rPr>
        <w:t xml:space="preserve">Goods returned for a refund, which were ordered wrong or no longer required, must be returned within 14 days from delivery of the goods in the original state supplied, un-used, and un-cut. Returned items in these circumstances will be at your own cost. </w:t>
      </w:r>
    </w:p>
    <w:p w:rsidR="00CA1F7A" w:rsidRPr="00CA1F7A" w:rsidRDefault="00CA1F7A" w:rsidP="00A9393E">
      <w:pPr>
        <w:ind w:right="-23"/>
        <w:rPr>
          <w:rFonts w:ascii="Arial" w:hAnsi="Arial" w:cs="Arial"/>
          <w:sz w:val="20"/>
          <w:szCs w:val="20"/>
        </w:rPr>
      </w:pPr>
      <w:r w:rsidRPr="00CA1F7A">
        <w:rPr>
          <w:rFonts w:ascii="Arial" w:hAnsi="Arial" w:cs="Arial"/>
          <w:b/>
          <w:sz w:val="20"/>
          <w:szCs w:val="20"/>
        </w:rPr>
        <w:t xml:space="preserve">Faulty Items: </w:t>
      </w:r>
      <w:r w:rsidRPr="00CA1F7A">
        <w:rPr>
          <w:rFonts w:ascii="Arial" w:hAnsi="Arial" w:cs="Arial"/>
          <w:sz w:val="20"/>
          <w:szCs w:val="20"/>
        </w:rPr>
        <w:t xml:space="preserve">Goods that are deemed faulty through no fault of your own will be due a full refund including return postage costs on your part once we have inspected the goods and accepted that the goods are indeed faulty. When the package comes back we / our suppliers will inspect the parts in regard to your reported fault (this may include products been sent for test inspection). Should they be found and agreed that they are indeed faulty through no fault of yours, or any existing installation issues, or attack / damage by you or other parties we will full refund your account </w:t>
      </w:r>
    </w:p>
    <w:p w:rsidR="00CA1F7A" w:rsidRPr="00CA1F7A" w:rsidRDefault="00CA1F7A" w:rsidP="00A9393E">
      <w:pPr>
        <w:ind w:right="-23"/>
        <w:rPr>
          <w:rFonts w:ascii="Arial" w:hAnsi="Arial" w:cs="Arial"/>
          <w:sz w:val="20"/>
          <w:szCs w:val="20"/>
        </w:rPr>
      </w:pPr>
      <w:r w:rsidRPr="00CA1F7A">
        <w:rPr>
          <w:rFonts w:ascii="Arial" w:hAnsi="Arial" w:cs="Arial"/>
          <w:b/>
          <w:sz w:val="20"/>
          <w:szCs w:val="20"/>
        </w:rPr>
        <w:t>Special Order Items</w:t>
      </w:r>
      <w:r w:rsidRPr="00CA1F7A">
        <w:rPr>
          <w:rFonts w:ascii="Arial" w:hAnsi="Arial" w:cs="Arial"/>
          <w:sz w:val="20"/>
          <w:szCs w:val="20"/>
        </w:rPr>
        <w:t xml:space="preserve">: Special order items must be paid for in full prior to the seller ordering the goods and are not returnable under any circumstance except where deemed faulty. </w:t>
      </w:r>
    </w:p>
    <w:p w:rsidR="00CA1F7A" w:rsidRPr="00CA1F7A" w:rsidRDefault="00CA1F7A" w:rsidP="00A9393E">
      <w:pPr>
        <w:ind w:right="-23"/>
        <w:rPr>
          <w:rFonts w:ascii="Arial" w:hAnsi="Arial" w:cs="Arial"/>
          <w:b/>
          <w:sz w:val="20"/>
          <w:szCs w:val="20"/>
        </w:rPr>
      </w:pPr>
      <w:r w:rsidRPr="00CA1F7A">
        <w:rPr>
          <w:rFonts w:ascii="Arial" w:hAnsi="Arial" w:cs="Arial"/>
          <w:b/>
          <w:sz w:val="20"/>
          <w:szCs w:val="20"/>
        </w:rPr>
        <w:t xml:space="preserve">Returns Process: </w:t>
      </w:r>
    </w:p>
    <w:p w:rsidR="00CA1F7A" w:rsidRPr="00CA1F7A" w:rsidRDefault="00CA1F7A" w:rsidP="00A9393E">
      <w:pPr>
        <w:ind w:right="-23"/>
        <w:rPr>
          <w:rFonts w:ascii="Arial" w:hAnsi="Arial" w:cs="Arial"/>
          <w:sz w:val="20"/>
          <w:szCs w:val="20"/>
        </w:rPr>
      </w:pPr>
      <w:r w:rsidRPr="00CA1F7A">
        <w:rPr>
          <w:rFonts w:ascii="Arial" w:hAnsi="Arial" w:cs="Arial"/>
          <w:sz w:val="20"/>
          <w:szCs w:val="20"/>
        </w:rPr>
        <w:t xml:space="preserve">1. The Buyer must notify the seller by emailing or providing written details for Goods Returned to the following address: Cambs Glass Ltd, </w:t>
      </w:r>
      <w:r>
        <w:rPr>
          <w:rFonts w:ascii="Arial" w:hAnsi="Arial" w:cs="Arial"/>
          <w:sz w:val="20"/>
          <w:szCs w:val="20"/>
        </w:rPr>
        <w:t xml:space="preserve">Refurb House, 6 Barnes Close, Brandon, </w:t>
      </w:r>
      <w:proofErr w:type="gramStart"/>
      <w:r>
        <w:rPr>
          <w:rFonts w:ascii="Arial" w:hAnsi="Arial" w:cs="Arial"/>
          <w:sz w:val="20"/>
          <w:szCs w:val="20"/>
        </w:rPr>
        <w:t>Suffolk, IP27 0NY</w:t>
      </w:r>
      <w:r w:rsidRPr="00CA1F7A">
        <w:rPr>
          <w:rFonts w:ascii="Arial" w:hAnsi="Arial" w:cs="Arial"/>
          <w:sz w:val="20"/>
          <w:szCs w:val="20"/>
        </w:rPr>
        <w:t xml:space="preserve"> </w:t>
      </w:r>
      <w:hyperlink r:id="rId9" w:history="1">
        <w:r w:rsidRPr="00CA1F7A">
          <w:rPr>
            <w:rStyle w:val="Hyperlink"/>
            <w:rFonts w:ascii="Arial" w:hAnsi="Arial" w:cs="Arial"/>
            <w:sz w:val="20"/>
            <w:szCs w:val="20"/>
          </w:rPr>
          <w:t>info@cambsglass.co.uk</w:t>
        </w:r>
        <w:proofErr w:type="gramEnd"/>
      </w:hyperlink>
      <w:r w:rsidRPr="00CA1F7A">
        <w:rPr>
          <w:rFonts w:ascii="Arial" w:hAnsi="Arial" w:cs="Arial"/>
          <w:sz w:val="20"/>
          <w:szCs w:val="20"/>
        </w:rPr>
        <w:t xml:space="preserve"> </w:t>
      </w:r>
    </w:p>
    <w:p w:rsidR="00CA1F7A" w:rsidRPr="00CA1F7A" w:rsidRDefault="00CA1F7A" w:rsidP="00A9393E">
      <w:pPr>
        <w:ind w:right="-23"/>
        <w:rPr>
          <w:rFonts w:ascii="Arial" w:hAnsi="Arial" w:cs="Arial"/>
          <w:sz w:val="20"/>
          <w:szCs w:val="20"/>
        </w:rPr>
      </w:pPr>
      <w:r w:rsidRPr="00CA1F7A">
        <w:rPr>
          <w:rFonts w:ascii="Arial" w:hAnsi="Arial" w:cs="Arial"/>
          <w:sz w:val="20"/>
          <w:szCs w:val="20"/>
        </w:rPr>
        <w:t xml:space="preserve">2. The company will on receipt of the returns request, e-mail to you details of the returns policy. </w:t>
      </w:r>
    </w:p>
    <w:p w:rsidR="00CA1F7A" w:rsidRPr="00CA1F7A" w:rsidRDefault="00CA1F7A" w:rsidP="00A9393E">
      <w:pPr>
        <w:ind w:right="-23"/>
        <w:rPr>
          <w:rFonts w:ascii="Arial" w:hAnsi="Arial" w:cs="Arial"/>
          <w:sz w:val="20"/>
          <w:szCs w:val="20"/>
        </w:rPr>
      </w:pPr>
      <w:r w:rsidRPr="00CA1F7A">
        <w:rPr>
          <w:rFonts w:ascii="Arial" w:hAnsi="Arial" w:cs="Arial"/>
          <w:sz w:val="20"/>
          <w:szCs w:val="20"/>
        </w:rPr>
        <w:t xml:space="preserve">3. We strongly suggest that you obtain proof of postage when returning an item to </w:t>
      </w:r>
      <w:proofErr w:type="gramStart"/>
      <w:r w:rsidRPr="00CA1F7A">
        <w:rPr>
          <w:rFonts w:ascii="Arial" w:hAnsi="Arial" w:cs="Arial"/>
          <w:sz w:val="20"/>
          <w:szCs w:val="20"/>
        </w:rPr>
        <w:t>us,</w:t>
      </w:r>
      <w:proofErr w:type="gramEnd"/>
      <w:r w:rsidRPr="00CA1F7A">
        <w:rPr>
          <w:rFonts w:ascii="Arial" w:hAnsi="Arial" w:cs="Arial"/>
          <w:sz w:val="20"/>
          <w:szCs w:val="20"/>
        </w:rPr>
        <w:t xml:space="preserve"> </w:t>
      </w:r>
      <w:r>
        <w:rPr>
          <w:rFonts w:ascii="Arial" w:hAnsi="Arial" w:cs="Arial"/>
          <w:sz w:val="20"/>
          <w:szCs w:val="20"/>
        </w:rPr>
        <w:t>Cambs Glass Ltd</w:t>
      </w:r>
      <w:r w:rsidRPr="00CA1F7A">
        <w:rPr>
          <w:rFonts w:ascii="Arial" w:hAnsi="Arial" w:cs="Arial"/>
          <w:sz w:val="20"/>
          <w:szCs w:val="20"/>
        </w:rPr>
        <w:t xml:space="preserve"> does not accept any responsibility for any loss of items by postage until it is in our possession. </w:t>
      </w:r>
    </w:p>
    <w:p w:rsidR="00755CDE" w:rsidRPr="00CA1F7A" w:rsidRDefault="00CA1F7A" w:rsidP="00A9393E">
      <w:pPr>
        <w:ind w:right="-23"/>
        <w:rPr>
          <w:rFonts w:ascii="Arial" w:hAnsi="Arial" w:cs="Arial"/>
          <w:sz w:val="20"/>
          <w:szCs w:val="20"/>
        </w:rPr>
      </w:pPr>
      <w:r w:rsidRPr="00CA1F7A">
        <w:rPr>
          <w:rFonts w:ascii="Arial" w:hAnsi="Arial" w:cs="Arial"/>
          <w:sz w:val="20"/>
          <w:szCs w:val="20"/>
        </w:rPr>
        <w:t>4. On receipt of goods we will issue any refunds due within 14 days.</w:t>
      </w:r>
    </w:p>
    <w:sectPr w:rsidR="00755CDE" w:rsidRPr="00CA1F7A" w:rsidSect="00C02BA7">
      <w:headerReference w:type="default" r:id="rId10"/>
      <w:footerReference w:type="default" r:id="rId11"/>
      <w:pgSz w:w="11906" w:h="16838"/>
      <w:pgMar w:top="41" w:right="849" w:bottom="1440" w:left="1440" w:header="709"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45" w:rsidRDefault="00893345" w:rsidP="00F066D1">
      <w:pPr>
        <w:spacing w:after="0" w:line="240" w:lineRule="auto"/>
      </w:pPr>
      <w:r>
        <w:separator/>
      </w:r>
    </w:p>
  </w:endnote>
  <w:endnote w:type="continuationSeparator" w:id="0">
    <w:p w:rsidR="00893345" w:rsidRDefault="00893345" w:rsidP="00F0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BD" w:rsidRPr="00A9393E" w:rsidRDefault="00E57BBD" w:rsidP="00E57BBD">
    <w:pPr>
      <w:pStyle w:val="Footer"/>
      <w:jc w:val="center"/>
      <w:rPr>
        <w:rFonts w:asciiTheme="majorHAnsi" w:hAnsiTheme="majorHAnsi" w:cs="Tahoma"/>
        <w:color w:val="A6A6A6" w:themeColor="background1" w:themeShade="A6"/>
        <w:sz w:val="16"/>
        <w:szCs w:val="16"/>
      </w:rPr>
    </w:pPr>
    <w:r w:rsidRPr="00A9393E">
      <w:rPr>
        <w:rFonts w:asciiTheme="majorHAnsi" w:hAnsiTheme="majorHAnsi" w:cs="Tahoma"/>
        <w:b/>
        <w:color w:val="A6A6A6" w:themeColor="background1" w:themeShade="A6"/>
        <w:sz w:val="16"/>
        <w:szCs w:val="16"/>
      </w:rPr>
      <w:t>Cambs Glass Ltd</w:t>
    </w:r>
    <w:r w:rsidRPr="00A9393E">
      <w:rPr>
        <w:rFonts w:asciiTheme="majorHAnsi" w:hAnsiTheme="majorHAnsi" w:cs="Arial"/>
        <w:b/>
        <w:color w:val="A6A6A6" w:themeColor="background1" w:themeShade="A6"/>
        <w:sz w:val="16"/>
        <w:szCs w:val="16"/>
      </w:rPr>
      <w:br/>
    </w:r>
    <w:r w:rsidRPr="00A9393E">
      <w:rPr>
        <w:rFonts w:asciiTheme="majorHAnsi" w:hAnsiTheme="majorHAnsi" w:cs="Tahoma"/>
        <w:color w:val="A6A6A6" w:themeColor="background1" w:themeShade="A6"/>
        <w:sz w:val="16"/>
        <w:szCs w:val="16"/>
      </w:rPr>
      <w:t>Refurb House, 6 Barnes Close, Brandon, Suffolk, IP27 0NY</w:t>
    </w:r>
  </w:p>
  <w:p w:rsidR="00E57BBD" w:rsidRPr="00A9393E" w:rsidRDefault="00E57BBD" w:rsidP="00E57BBD">
    <w:pPr>
      <w:pStyle w:val="Footer"/>
      <w:jc w:val="center"/>
      <w:rPr>
        <w:rFonts w:asciiTheme="majorHAnsi" w:hAnsiTheme="majorHAnsi" w:cs="Tahoma"/>
        <w:color w:val="A6A6A6" w:themeColor="background1" w:themeShade="A6"/>
        <w:sz w:val="16"/>
        <w:szCs w:val="16"/>
      </w:rPr>
    </w:pPr>
    <w:r w:rsidRPr="00A9393E">
      <w:rPr>
        <w:rFonts w:asciiTheme="majorHAnsi" w:hAnsiTheme="majorHAnsi" w:cs="Tahoma"/>
        <w:color w:val="A6A6A6" w:themeColor="background1" w:themeShade="A6"/>
        <w:sz w:val="16"/>
        <w:szCs w:val="16"/>
      </w:rPr>
      <w:t xml:space="preserve">Tel: 01638 </w:t>
    </w:r>
    <w:proofErr w:type="gramStart"/>
    <w:r w:rsidRPr="00A9393E">
      <w:rPr>
        <w:rFonts w:asciiTheme="majorHAnsi" w:hAnsiTheme="majorHAnsi" w:cs="Tahoma"/>
        <w:color w:val="A6A6A6" w:themeColor="background1" w:themeShade="A6"/>
        <w:sz w:val="16"/>
        <w:szCs w:val="16"/>
      </w:rPr>
      <w:t>640038  •</w:t>
    </w:r>
    <w:proofErr w:type="gramEnd"/>
    <w:r w:rsidRPr="00A9393E">
      <w:rPr>
        <w:rFonts w:asciiTheme="majorHAnsi" w:hAnsiTheme="majorHAnsi" w:cs="Tahoma"/>
        <w:color w:val="A6A6A6" w:themeColor="background1" w:themeShade="A6"/>
        <w:sz w:val="16"/>
        <w:szCs w:val="16"/>
      </w:rPr>
      <w:t xml:space="preserve">  Fax: 01638 578253   </w:t>
    </w:r>
    <w:r w:rsidRPr="00A9393E">
      <w:rPr>
        <w:rFonts w:asciiTheme="majorHAnsi" w:hAnsiTheme="majorHAnsi" w:cs="Tahoma"/>
        <w:color w:val="A6A6A6" w:themeColor="background1" w:themeShade="A6"/>
        <w:sz w:val="16"/>
        <w:szCs w:val="16"/>
      </w:rPr>
      <w:br/>
      <w:t>info@cambsglass.co.uk  •  www.cambsglass.co.uk</w:t>
    </w:r>
  </w:p>
  <w:p w:rsidR="00F066D1" w:rsidRPr="00A9393E" w:rsidRDefault="00E57BBD" w:rsidP="00E57BBD">
    <w:pPr>
      <w:pStyle w:val="Footer"/>
      <w:jc w:val="center"/>
      <w:rPr>
        <w:rFonts w:asciiTheme="majorHAnsi" w:hAnsiTheme="majorHAnsi"/>
        <w:sz w:val="16"/>
        <w:szCs w:val="16"/>
      </w:rPr>
    </w:pPr>
    <w:proofErr w:type="spellStart"/>
    <w:r w:rsidRPr="00A9393E">
      <w:rPr>
        <w:rFonts w:asciiTheme="majorHAnsi" w:hAnsiTheme="majorHAnsi" w:cs="Tahoma"/>
        <w:color w:val="A6A6A6" w:themeColor="background1" w:themeShade="A6"/>
        <w:sz w:val="16"/>
        <w:szCs w:val="16"/>
      </w:rPr>
      <w:t>Reg</w:t>
    </w:r>
    <w:proofErr w:type="spellEnd"/>
    <w:r w:rsidRPr="00A9393E">
      <w:rPr>
        <w:rFonts w:asciiTheme="majorHAnsi" w:hAnsiTheme="majorHAnsi" w:cs="Tahoma"/>
        <w:color w:val="A6A6A6" w:themeColor="background1" w:themeShade="A6"/>
        <w:sz w:val="16"/>
        <w:szCs w:val="16"/>
      </w:rPr>
      <w:t xml:space="preserve"> No: 8556845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45" w:rsidRDefault="00893345" w:rsidP="00F066D1">
      <w:pPr>
        <w:spacing w:after="0" w:line="240" w:lineRule="auto"/>
      </w:pPr>
      <w:r>
        <w:separator/>
      </w:r>
    </w:p>
  </w:footnote>
  <w:footnote w:type="continuationSeparator" w:id="0">
    <w:p w:rsidR="00893345" w:rsidRDefault="00893345" w:rsidP="00F06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BD" w:rsidRDefault="00E57BBD" w:rsidP="00E57BBD">
    <w:pPr>
      <w:pStyle w:val="Header"/>
      <w:jc w:val="right"/>
    </w:pPr>
    <w:r>
      <w:rPr>
        <w:noProof/>
        <w:lang w:eastAsia="en-GB"/>
      </w:rPr>
      <w:drawing>
        <wp:inline distT="0" distB="0" distL="0" distR="0" wp14:anchorId="439DBE62" wp14:editId="159D94D7">
          <wp:extent cx="2286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 x 300.png"/>
                  <pic:cNvPicPr/>
                </pic:nvPicPr>
                <pic:blipFill rotWithShape="1">
                  <a:blip r:embed="rId1">
                    <a:extLst>
                      <a:ext uri="{28A0092B-C50C-407E-A947-70E740481C1C}">
                        <a14:useLocalDpi xmlns:a14="http://schemas.microsoft.com/office/drawing/2010/main" val="0"/>
                      </a:ext>
                    </a:extLst>
                  </a:blip>
                  <a:srcRect t="29851" b="25373"/>
                  <a:stretch/>
                </pic:blipFill>
                <pic:spPr bwMode="auto">
                  <a:xfrm>
                    <a:off x="0" y="0"/>
                    <a:ext cx="2286198" cy="685859"/>
                  </a:xfrm>
                  <a:prstGeom prst="rect">
                    <a:avLst/>
                  </a:prstGeom>
                  <a:ln>
                    <a:noFill/>
                  </a:ln>
                  <a:extLst>
                    <a:ext uri="{53640926-AAD7-44D8-BBD7-CCE9431645EC}">
                      <a14:shadowObscured xmlns:a14="http://schemas.microsoft.com/office/drawing/2010/main"/>
                    </a:ext>
                  </a:extLst>
                </pic:spPr>
              </pic:pic>
            </a:graphicData>
          </a:graphic>
        </wp:inline>
      </w:drawing>
    </w:r>
  </w:p>
  <w:p w:rsidR="00E57BBD" w:rsidRDefault="00E57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370"/>
    <w:multiLevelType w:val="hybridMultilevel"/>
    <w:tmpl w:val="7152AEE6"/>
    <w:lvl w:ilvl="0" w:tplc="F5183FBE">
      <w:start w:val="1"/>
      <w:numFmt w:val="decimal"/>
      <w:lvlText w:val="%1."/>
      <w:lvlJc w:val="left"/>
      <w:pPr>
        <w:ind w:left="720" w:hanging="360"/>
      </w:pPr>
      <w:rPr>
        <w:b/>
      </w:rPr>
    </w:lvl>
    <w:lvl w:ilvl="1" w:tplc="21F40354">
      <w:start w:val="1"/>
      <w:numFmt w:val="decimal"/>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91051D"/>
    <w:multiLevelType w:val="hybridMultilevel"/>
    <w:tmpl w:val="80E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4"/>
    <w:rsid w:val="00045726"/>
    <w:rsid w:val="000C4684"/>
    <w:rsid w:val="002C402C"/>
    <w:rsid w:val="003422E8"/>
    <w:rsid w:val="0036105D"/>
    <w:rsid w:val="003A707D"/>
    <w:rsid w:val="00405020"/>
    <w:rsid w:val="004070B8"/>
    <w:rsid w:val="00523F67"/>
    <w:rsid w:val="0056245D"/>
    <w:rsid w:val="005B4D83"/>
    <w:rsid w:val="006D0241"/>
    <w:rsid w:val="006D4D23"/>
    <w:rsid w:val="0070424C"/>
    <w:rsid w:val="007E0F91"/>
    <w:rsid w:val="00893345"/>
    <w:rsid w:val="00931DCF"/>
    <w:rsid w:val="00A1079A"/>
    <w:rsid w:val="00A9393E"/>
    <w:rsid w:val="00B95CC3"/>
    <w:rsid w:val="00C02BA1"/>
    <w:rsid w:val="00C02BA7"/>
    <w:rsid w:val="00C37AF5"/>
    <w:rsid w:val="00CA1F7A"/>
    <w:rsid w:val="00DA2075"/>
    <w:rsid w:val="00E57BBD"/>
    <w:rsid w:val="00F0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84"/>
    <w:rPr>
      <w:rFonts w:ascii="Tahoma" w:hAnsi="Tahoma" w:cs="Tahoma"/>
      <w:sz w:val="16"/>
      <w:szCs w:val="16"/>
    </w:rPr>
  </w:style>
  <w:style w:type="paragraph" w:styleId="Header">
    <w:name w:val="header"/>
    <w:basedOn w:val="Normal"/>
    <w:link w:val="HeaderChar"/>
    <w:uiPriority w:val="99"/>
    <w:unhideWhenUsed/>
    <w:rsid w:val="00F0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D1"/>
  </w:style>
  <w:style w:type="paragraph" w:styleId="Footer">
    <w:name w:val="footer"/>
    <w:basedOn w:val="Normal"/>
    <w:link w:val="FooterChar"/>
    <w:uiPriority w:val="99"/>
    <w:unhideWhenUsed/>
    <w:rsid w:val="00F0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D1"/>
  </w:style>
  <w:style w:type="table" w:styleId="TableGrid">
    <w:name w:val="Table Grid"/>
    <w:basedOn w:val="TableNormal"/>
    <w:uiPriority w:val="59"/>
    <w:rsid w:val="003A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BBD"/>
    <w:pPr>
      <w:ind w:left="720"/>
      <w:contextualSpacing/>
    </w:pPr>
  </w:style>
  <w:style w:type="character" w:styleId="Hyperlink">
    <w:name w:val="Hyperlink"/>
    <w:basedOn w:val="DefaultParagraphFont"/>
    <w:uiPriority w:val="99"/>
    <w:unhideWhenUsed/>
    <w:rsid w:val="00CA1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84"/>
    <w:rPr>
      <w:rFonts w:ascii="Tahoma" w:hAnsi="Tahoma" w:cs="Tahoma"/>
      <w:sz w:val="16"/>
      <w:szCs w:val="16"/>
    </w:rPr>
  </w:style>
  <w:style w:type="paragraph" w:styleId="Header">
    <w:name w:val="header"/>
    <w:basedOn w:val="Normal"/>
    <w:link w:val="HeaderChar"/>
    <w:uiPriority w:val="99"/>
    <w:unhideWhenUsed/>
    <w:rsid w:val="00F0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D1"/>
  </w:style>
  <w:style w:type="paragraph" w:styleId="Footer">
    <w:name w:val="footer"/>
    <w:basedOn w:val="Normal"/>
    <w:link w:val="FooterChar"/>
    <w:uiPriority w:val="99"/>
    <w:unhideWhenUsed/>
    <w:rsid w:val="00F0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D1"/>
  </w:style>
  <w:style w:type="table" w:styleId="TableGrid">
    <w:name w:val="Table Grid"/>
    <w:basedOn w:val="TableNormal"/>
    <w:uiPriority w:val="59"/>
    <w:rsid w:val="003A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BBD"/>
    <w:pPr>
      <w:ind w:left="720"/>
      <w:contextualSpacing/>
    </w:pPr>
  </w:style>
  <w:style w:type="character" w:styleId="Hyperlink">
    <w:name w:val="Hyperlink"/>
    <w:basedOn w:val="DefaultParagraphFont"/>
    <w:uiPriority w:val="99"/>
    <w:unhideWhenUsed/>
    <w:rsid w:val="00CA1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ambsgla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E0FC-74B3-479A-925D-CA30A66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Cavey</dc:creator>
  <cp:lastModifiedBy>User</cp:lastModifiedBy>
  <cp:revision>2</cp:revision>
  <cp:lastPrinted>2015-12-17T16:30:00Z</cp:lastPrinted>
  <dcterms:created xsi:type="dcterms:W3CDTF">2015-12-19T09:48:00Z</dcterms:created>
  <dcterms:modified xsi:type="dcterms:W3CDTF">2015-12-19T09:48:00Z</dcterms:modified>
</cp:coreProperties>
</file>